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139CE" w14:textId="77777777" w:rsidR="000B506F" w:rsidRPr="009F27D4" w:rsidRDefault="000B506F" w:rsidP="000B506F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9F27D4">
        <w:rPr>
          <w:rFonts w:ascii="Arial Unicode MS" w:eastAsia="Arial Unicode MS" w:hAnsi="Arial Unicode MS" w:cs="Arial Unicode MS"/>
          <w:sz w:val="20"/>
          <w:szCs w:val="20"/>
        </w:rPr>
        <w:t>Za</w:t>
      </w:r>
      <w:r w:rsidRPr="009F27D4">
        <w:rPr>
          <w:rFonts w:ascii="Arial Unicode MS" w:eastAsia="Arial Unicode MS" w:hAnsi="Arial Unicode MS" w:cs="Arial Unicode MS" w:hint="eastAsia"/>
          <w:sz w:val="20"/>
          <w:szCs w:val="20"/>
        </w:rPr>
        <w:t>łą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>cznik 4 do Zarz</w:t>
      </w:r>
      <w:r w:rsidRPr="009F27D4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>dzenia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nr 48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 /2018 Rektora </w:t>
      </w:r>
    </w:p>
    <w:p w14:paraId="48B3705F" w14:textId="77777777" w:rsidR="000B506F" w:rsidRPr="009F27D4" w:rsidRDefault="000B506F" w:rsidP="000B506F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9F27D4">
        <w:rPr>
          <w:rFonts w:ascii="Arial Unicode MS" w:eastAsia="Arial Unicode MS" w:hAnsi="Arial Unicode MS" w:cs="Arial Unicode MS"/>
          <w:sz w:val="20"/>
          <w:szCs w:val="20"/>
        </w:rPr>
        <w:t>Warszawskiego Uniwersytetu Medycznego</w:t>
      </w:r>
    </w:p>
    <w:p w14:paraId="26EAD2DE" w14:textId="77777777" w:rsidR="000B506F" w:rsidRPr="009F27D4" w:rsidRDefault="000B506F" w:rsidP="000B506F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 z dnia </w:t>
      </w:r>
      <w:r>
        <w:rPr>
          <w:rFonts w:ascii="Arial Unicode MS" w:eastAsia="Arial Unicode MS" w:hAnsi="Arial Unicode MS" w:cs="Arial Unicode MS"/>
          <w:sz w:val="20"/>
          <w:szCs w:val="20"/>
        </w:rPr>
        <w:t>23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 maja 2018 r.</w:t>
      </w:r>
    </w:p>
    <w:p w14:paraId="19A846C6" w14:textId="77777777" w:rsidR="000B506F" w:rsidRPr="009F27D4" w:rsidRDefault="000B506F" w:rsidP="000B506F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</w:rPr>
      </w:pPr>
    </w:p>
    <w:p w14:paraId="67AFCF47" w14:textId="77777777" w:rsidR="000B506F" w:rsidRPr="009F27D4" w:rsidRDefault="000B506F" w:rsidP="000B506F">
      <w:pPr>
        <w:jc w:val="right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F27D4">
        <w:rPr>
          <w:rFonts w:ascii="Arial Unicode MS" w:eastAsia="Arial Unicode MS" w:hAnsi="Arial Unicode MS" w:cs="Arial Unicode MS"/>
          <w:b/>
          <w:sz w:val="24"/>
          <w:szCs w:val="24"/>
        </w:rPr>
        <w:t>Formularz 4.2</w:t>
      </w:r>
    </w:p>
    <w:p w14:paraId="5EAFBD38" w14:textId="77777777" w:rsidR="000B506F" w:rsidRPr="009F27D4" w:rsidRDefault="000B506F" w:rsidP="000B506F">
      <w:pPr>
        <w:shd w:val="clear" w:color="auto" w:fill="FFFFFF"/>
        <w:tabs>
          <w:tab w:val="left" w:pos="9071"/>
        </w:tabs>
        <w:spacing w:line="326" w:lineRule="exact"/>
        <w:ind w:left="1627" w:right="-1"/>
        <w:jc w:val="right"/>
        <w:rPr>
          <w:rFonts w:ascii="Arial Unicode MS" w:eastAsia="Arial Unicode MS" w:hAnsi="Arial Unicode MS" w:cs="Arial Unicode MS"/>
          <w:bCs/>
          <w:spacing w:val="-9"/>
        </w:rPr>
      </w:pPr>
    </w:p>
    <w:p w14:paraId="16FAF2CD" w14:textId="77777777" w:rsidR="000B506F" w:rsidRPr="009F27D4" w:rsidRDefault="000B506F" w:rsidP="000B506F">
      <w:pPr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 w:hint="eastAsia"/>
        </w:rPr>
        <w:t>……………………………</w:t>
      </w:r>
      <w:r w:rsidRPr="009F27D4">
        <w:rPr>
          <w:rFonts w:ascii="Arial Unicode MS" w:eastAsia="Arial Unicode MS" w:hAnsi="Arial Unicode MS" w:cs="Arial Unicode MS"/>
        </w:rPr>
        <w:t>............</w:t>
      </w:r>
    </w:p>
    <w:p w14:paraId="344153B4" w14:textId="77777777" w:rsidR="000B506F" w:rsidRPr="009F27D4" w:rsidRDefault="000B506F" w:rsidP="000B506F">
      <w:pPr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t xml:space="preserve">Nazwa jednostki organizacyjnej </w:t>
      </w:r>
    </w:p>
    <w:p w14:paraId="4934E0D4" w14:textId="77777777" w:rsidR="000B506F" w:rsidRPr="009F27D4" w:rsidRDefault="000B506F" w:rsidP="000B506F">
      <w:pPr>
        <w:rPr>
          <w:rFonts w:ascii="Arial Unicode MS" w:eastAsia="Arial Unicode MS" w:hAnsi="Arial Unicode MS" w:cs="Arial Unicode MS"/>
        </w:rPr>
      </w:pPr>
    </w:p>
    <w:p w14:paraId="0CA206F3" w14:textId="77777777" w:rsidR="000B506F" w:rsidRPr="009F27D4" w:rsidRDefault="000B506F" w:rsidP="000B506F">
      <w:pPr>
        <w:jc w:val="center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Ewidencja os</w:t>
      </w:r>
      <w:r w:rsidRPr="009F27D4">
        <w:rPr>
          <w:rFonts w:ascii="Arial Unicode MS" w:eastAsia="Arial Unicode MS" w:hAnsi="Arial Unicode MS" w:cs="Arial Unicode MS" w:hint="eastAsia"/>
          <w:b/>
          <w:sz w:val="24"/>
          <w:szCs w:val="28"/>
        </w:rPr>
        <w:t>ó</w:t>
      </w: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b upowa</w:t>
      </w:r>
      <w:r w:rsidRPr="009F27D4">
        <w:rPr>
          <w:rFonts w:ascii="Arial Unicode MS" w:eastAsia="Arial Unicode MS" w:hAnsi="Arial Unicode MS" w:cs="Arial Unicode MS" w:hint="eastAsia"/>
          <w:b/>
          <w:sz w:val="24"/>
          <w:szCs w:val="28"/>
        </w:rPr>
        <w:t>ż</w:t>
      </w: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nionych do przetwarzania danych osobowych w tradycyjnych zbiorach danych i w systemach informatycznych w Warszawskim Uniwersytecie Medycznym</w:t>
      </w:r>
    </w:p>
    <w:p w14:paraId="3EF15B43" w14:textId="77777777" w:rsidR="000B506F" w:rsidRPr="009F27D4" w:rsidRDefault="000B506F" w:rsidP="000B506F">
      <w:pPr>
        <w:rPr>
          <w:rFonts w:ascii="Arial Unicode MS" w:eastAsia="Arial Unicode MS" w:hAnsi="Arial Unicode MS" w:cs="Arial Unicode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346"/>
        <w:gridCol w:w="2207"/>
        <w:gridCol w:w="2187"/>
        <w:gridCol w:w="1778"/>
        <w:gridCol w:w="1917"/>
        <w:gridCol w:w="1947"/>
        <w:gridCol w:w="1288"/>
        <w:gridCol w:w="772"/>
      </w:tblGrid>
      <w:tr w:rsidR="000B506F" w:rsidRPr="009F27D4" w14:paraId="5CA64802" w14:textId="77777777" w:rsidTr="00C152CA">
        <w:trPr>
          <w:jc w:val="center"/>
        </w:trPr>
        <w:tc>
          <w:tcPr>
            <w:tcW w:w="0" w:type="auto"/>
            <w:shd w:val="clear" w:color="auto" w:fill="E6E6E6"/>
          </w:tcPr>
          <w:p w14:paraId="4C470204" w14:textId="77777777" w:rsidR="000B506F" w:rsidRPr="009F27D4" w:rsidRDefault="000B506F" w:rsidP="00C152C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L.p.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B2523C6" w14:textId="77777777" w:rsidR="000B506F" w:rsidRPr="009F27D4" w:rsidRDefault="000B506F" w:rsidP="00C152CA">
            <w:pPr>
              <w:jc w:val="center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Nazwa zbioru danych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3ADA5858" w14:textId="77777777" w:rsidR="000B506F" w:rsidRPr="009F27D4" w:rsidRDefault="000B506F" w:rsidP="00C152C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Imi</w:t>
            </w:r>
            <w:r w:rsidRPr="009F27D4">
              <w:rPr>
                <w:rFonts w:ascii="Arial Unicode MS" w:eastAsia="Arial Unicode MS" w:hAnsi="Arial Unicode MS" w:cs="Arial Unicode MS" w:hint="eastAsia"/>
              </w:rPr>
              <w:t>ę</w:t>
            </w:r>
            <w:r w:rsidRPr="009F27D4">
              <w:rPr>
                <w:rFonts w:ascii="Arial Unicode MS" w:eastAsia="Arial Unicode MS" w:hAnsi="Arial Unicode MS" w:cs="Arial Unicode MS"/>
              </w:rPr>
              <w:t xml:space="preserve"> i nazwisko osoby upowa</w:t>
            </w:r>
            <w:r w:rsidRPr="009F27D4">
              <w:rPr>
                <w:rFonts w:ascii="Arial Unicode MS" w:eastAsia="Arial Unicode MS" w:hAnsi="Arial Unicode MS" w:cs="Arial Unicode MS" w:hint="eastAsia"/>
              </w:rPr>
              <w:t>ż</w:t>
            </w:r>
            <w:r w:rsidRPr="009F27D4">
              <w:rPr>
                <w:rFonts w:ascii="Arial Unicode MS" w:eastAsia="Arial Unicode MS" w:hAnsi="Arial Unicode MS" w:cs="Arial Unicode MS"/>
              </w:rPr>
              <w:t>nionej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57BF3A5" w14:textId="77777777" w:rsidR="000B506F" w:rsidRPr="009F27D4" w:rsidRDefault="000B506F" w:rsidP="00C152CA">
            <w:pPr>
              <w:jc w:val="center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Identyfikator osoby upowa</w:t>
            </w:r>
            <w:r w:rsidRPr="009F27D4">
              <w:rPr>
                <w:rFonts w:ascii="Arial Unicode MS" w:eastAsia="Arial Unicode MS" w:hAnsi="Arial Unicode MS" w:cs="Arial Unicode MS" w:hint="eastAsia"/>
              </w:rPr>
              <w:t>ż</w:t>
            </w:r>
            <w:r w:rsidRPr="009F27D4">
              <w:rPr>
                <w:rFonts w:ascii="Arial Unicode MS" w:eastAsia="Arial Unicode MS" w:hAnsi="Arial Unicode MS" w:cs="Arial Unicode MS"/>
              </w:rPr>
              <w:t xml:space="preserve">nionej </w:t>
            </w:r>
            <w:r w:rsidRPr="009F27D4">
              <w:rPr>
                <w:rFonts w:ascii="Arial Unicode MS" w:eastAsia="Arial Unicode MS" w:hAnsi="Arial Unicode MS" w:cs="Arial Unicode MS"/>
                <w:vertAlign w:val="superscript"/>
              </w:rPr>
              <w:t>(1)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F3EEC50" w14:textId="77777777" w:rsidR="000B506F" w:rsidRPr="009F27D4" w:rsidRDefault="000B506F" w:rsidP="00C152CA">
            <w:pPr>
              <w:jc w:val="center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Zakres upowa</w:t>
            </w:r>
            <w:r w:rsidRPr="009F27D4">
              <w:rPr>
                <w:rFonts w:ascii="Arial Unicode MS" w:eastAsia="Arial Unicode MS" w:hAnsi="Arial Unicode MS" w:cs="Arial Unicode MS" w:hint="eastAsia"/>
              </w:rPr>
              <w:t>ż</w:t>
            </w:r>
            <w:r w:rsidRPr="009F27D4">
              <w:rPr>
                <w:rFonts w:ascii="Arial Unicode MS" w:eastAsia="Arial Unicode MS" w:hAnsi="Arial Unicode MS" w:cs="Arial Unicode MS"/>
              </w:rPr>
              <w:t xml:space="preserve">nienia </w:t>
            </w:r>
            <w:r w:rsidRPr="009F27D4">
              <w:rPr>
                <w:rFonts w:ascii="Arial Unicode MS" w:eastAsia="Arial Unicode MS" w:hAnsi="Arial Unicode MS" w:cs="Arial Unicode MS"/>
                <w:vertAlign w:val="superscript"/>
              </w:rPr>
              <w:t>(2)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BFC9E12" w14:textId="77777777" w:rsidR="000B506F" w:rsidRPr="009F27D4" w:rsidRDefault="000B506F" w:rsidP="00C152C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Data nadania upowa</w:t>
            </w:r>
            <w:r w:rsidRPr="009F27D4">
              <w:rPr>
                <w:rFonts w:ascii="Arial Unicode MS" w:eastAsia="Arial Unicode MS" w:hAnsi="Arial Unicode MS" w:cs="Arial Unicode MS" w:hint="eastAsia"/>
              </w:rPr>
              <w:t>ż</w:t>
            </w:r>
            <w:r w:rsidRPr="009F27D4">
              <w:rPr>
                <w:rFonts w:ascii="Arial Unicode MS" w:eastAsia="Arial Unicode MS" w:hAnsi="Arial Unicode MS" w:cs="Arial Unicode MS"/>
              </w:rPr>
              <w:t>nienia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548C651" w14:textId="77777777" w:rsidR="000B506F" w:rsidRPr="009F27D4" w:rsidRDefault="000B506F" w:rsidP="00C152CA">
            <w:pPr>
              <w:jc w:val="center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Data cofni</w:t>
            </w:r>
            <w:r w:rsidRPr="009F27D4">
              <w:rPr>
                <w:rFonts w:ascii="Arial Unicode MS" w:eastAsia="Arial Unicode MS" w:hAnsi="Arial Unicode MS" w:cs="Arial Unicode MS" w:hint="eastAsia"/>
              </w:rPr>
              <w:t>ę</w:t>
            </w:r>
            <w:r w:rsidRPr="009F27D4">
              <w:rPr>
                <w:rFonts w:ascii="Arial Unicode MS" w:eastAsia="Arial Unicode MS" w:hAnsi="Arial Unicode MS" w:cs="Arial Unicode MS"/>
              </w:rPr>
              <w:t>cia upowa</w:t>
            </w:r>
            <w:r w:rsidRPr="009F27D4">
              <w:rPr>
                <w:rFonts w:ascii="Arial Unicode MS" w:eastAsia="Arial Unicode MS" w:hAnsi="Arial Unicode MS" w:cs="Arial Unicode MS" w:hint="eastAsia"/>
              </w:rPr>
              <w:t>ż</w:t>
            </w:r>
            <w:r w:rsidRPr="009F27D4">
              <w:rPr>
                <w:rFonts w:ascii="Arial Unicode MS" w:eastAsia="Arial Unicode MS" w:hAnsi="Arial Unicode MS" w:cs="Arial Unicode MS"/>
              </w:rPr>
              <w:t>nienia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3ED10F5" w14:textId="77777777" w:rsidR="000B506F" w:rsidRPr="009F27D4" w:rsidRDefault="000B506F" w:rsidP="00C152CA">
            <w:pPr>
              <w:jc w:val="center"/>
              <w:rPr>
                <w:rFonts w:ascii="Arial Unicode MS" w:eastAsia="Arial Unicode MS" w:hAnsi="Arial Unicode MS" w:cs="Arial Unicode MS"/>
                <w:vertAlign w:val="subscript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 xml:space="preserve">Lokalizacja </w:t>
            </w:r>
            <w:r w:rsidRPr="009F27D4">
              <w:rPr>
                <w:rFonts w:ascii="Arial Unicode MS" w:eastAsia="Arial Unicode MS" w:hAnsi="Arial Unicode MS" w:cs="Arial Unicode MS"/>
                <w:vertAlign w:val="superscript"/>
              </w:rPr>
              <w:t>(3)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38B0407A" w14:textId="77777777" w:rsidR="000B506F" w:rsidRPr="009F27D4" w:rsidRDefault="000B506F" w:rsidP="00C152C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Uwagi</w:t>
            </w:r>
          </w:p>
        </w:tc>
      </w:tr>
      <w:tr w:rsidR="000B506F" w:rsidRPr="009F27D4" w14:paraId="0332A767" w14:textId="77777777" w:rsidTr="00C152CA">
        <w:trPr>
          <w:jc w:val="center"/>
        </w:trPr>
        <w:tc>
          <w:tcPr>
            <w:tcW w:w="0" w:type="auto"/>
          </w:tcPr>
          <w:p w14:paraId="72255DB3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E88883A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6DED7A2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E035564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40EFBAC4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47DCB816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98EF762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CB5712B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7C38784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B506F" w:rsidRPr="009F27D4" w14:paraId="0A20B7DE" w14:textId="77777777" w:rsidTr="00C152CA">
        <w:trPr>
          <w:jc w:val="center"/>
        </w:trPr>
        <w:tc>
          <w:tcPr>
            <w:tcW w:w="0" w:type="auto"/>
          </w:tcPr>
          <w:p w14:paraId="494CC2BB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0D74F23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F03BBF7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4D4EF328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68D32C41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0855BAF1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BF176A8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961F355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DC0D7BA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B506F" w:rsidRPr="009F27D4" w14:paraId="7EBB5DB7" w14:textId="77777777" w:rsidTr="00C152CA">
        <w:trPr>
          <w:jc w:val="center"/>
        </w:trPr>
        <w:tc>
          <w:tcPr>
            <w:tcW w:w="0" w:type="auto"/>
          </w:tcPr>
          <w:p w14:paraId="243A6317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6EF83FF8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44BB0C66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6D76FE8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1ED02BB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C8E858B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2A5F586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3C8C8DB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8CE55B8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B506F" w:rsidRPr="009F27D4" w14:paraId="634AEA50" w14:textId="77777777" w:rsidTr="00C152CA">
        <w:trPr>
          <w:jc w:val="center"/>
        </w:trPr>
        <w:tc>
          <w:tcPr>
            <w:tcW w:w="0" w:type="auto"/>
          </w:tcPr>
          <w:p w14:paraId="75072891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EAC42E1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18E837D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3570C67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6D83BBE2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1CBBFAA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084D29F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290ECF5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CDF72FB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B506F" w:rsidRPr="009F27D4" w14:paraId="0FD3DD5C" w14:textId="77777777" w:rsidTr="00C152CA">
        <w:trPr>
          <w:jc w:val="center"/>
        </w:trPr>
        <w:tc>
          <w:tcPr>
            <w:tcW w:w="0" w:type="auto"/>
          </w:tcPr>
          <w:p w14:paraId="4C0BE4D1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F55F306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F5929DD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AA7C05A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08B17F5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0322F4FD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6F1D3F5C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014A821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4382E68F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B506F" w:rsidRPr="009F27D4" w14:paraId="1ED4819C" w14:textId="77777777" w:rsidTr="00C152CA">
        <w:trPr>
          <w:jc w:val="center"/>
        </w:trPr>
        <w:tc>
          <w:tcPr>
            <w:tcW w:w="0" w:type="auto"/>
          </w:tcPr>
          <w:p w14:paraId="4DDFCAFE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D7B516F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EEFDD07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2FF16E1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F1D9E90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6E58D8A5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617C2614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2CDBC15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9B56445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B506F" w:rsidRPr="009F27D4" w14:paraId="4E246876" w14:textId="77777777" w:rsidTr="00C152CA">
        <w:trPr>
          <w:jc w:val="center"/>
        </w:trPr>
        <w:tc>
          <w:tcPr>
            <w:tcW w:w="0" w:type="auto"/>
          </w:tcPr>
          <w:p w14:paraId="597D0FA4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DCDFBD8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2434B35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AA923DD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45D1DFE7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F877C42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BB6B390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B136F03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3967572" w14:textId="77777777" w:rsidR="000B506F" w:rsidRPr="009F27D4" w:rsidRDefault="000B506F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65C84CBC" w14:textId="77777777" w:rsidR="000B506F" w:rsidRPr="009F27D4" w:rsidRDefault="000B506F" w:rsidP="000B506F">
      <w:pPr>
        <w:rPr>
          <w:rFonts w:ascii="Arial Unicode MS" w:eastAsia="Arial Unicode MS" w:hAnsi="Arial Unicode MS" w:cs="Arial Unicode MS"/>
        </w:rPr>
      </w:pPr>
    </w:p>
    <w:p w14:paraId="5034A848" w14:textId="77777777" w:rsidR="000B506F" w:rsidRPr="009F27D4" w:rsidRDefault="000B506F" w:rsidP="000B506F">
      <w:pPr>
        <w:tabs>
          <w:tab w:val="left" w:pos="426"/>
          <w:tab w:val="left" w:pos="7666"/>
        </w:tabs>
        <w:ind w:left="426" w:hanging="426"/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t>(1)</w:t>
      </w:r>
      <w:r w:rsidRPr="009F27D4">
        <w:rPr>
          <w:rFonts w:ascii="Arial Unicode MS" w:eastAsia="Arial Unicode MS" w:hAnsi="Arial Unicode MS" w:cs="Arial Unicode MS"/>
        </w:rPr>
        <w:tab/>
        <w:t>dotyczy tylko zbior</w:t>
      </w:r>
      <w:r w:rsidRPr="009F27D4">
        <w:rPr>
          <w:rFonts w:ascii="Arial Unicode MS" w:eastAsia="Arial Unicode MS" w:hAnsi="Arial Unicode MS" w:cs="Arial Unicode MS" w:hint="eastAsia"/>
        </w:rPr>
        <w:t>ó</w:t>
      </w:r>
      <w:r w:rsidRPr="009F27D4">
        <w:rPr>
          <w:rFonts w:ascii="Arial Unicode MS" w:eastAsia="Arial Unicode MS" w:hAnsi="Arial Unicode MS" w:cs="Arial Unicode MS"/>
        </w:rPr>
        <w:t>w danych w systemach informatycznych,</w:t>
      </w:r>
    </w:p>
    <w:p w14:paraId="0F289FC9" w14:textId="77777777" w:rsidR="000B506F" w:rsidRPr="009F27D4" w:rsidRDefault="000B506F" w:rsidP="000B506F">
      <w:pPr>
        <w:tabs>
          <w:tab w:val="left" w:pos="426"/>
        </w:tabs>
        <w:ind w:left="426" w:hanging="426"/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lastRenderedPageBreak/>
        <w:t>(2)</w:t>
      </w:r>
      <w:r w:rsidRPr="009F27D4">
        <w:rPr>
          <w:rFonts w:ascii="Arial Unicode MS" w:eastAsia="Arial Unicode MS" w:hAnsi="Arial Unicode MS" w:cs="Arial Unicode MS"/>
        </w:rPr>
        <w:tab/>
        <w:t>skr</w:t>
      </w:r>
      <w:r w:rsidRPr="009F27D4">
        <w:rPr>
          <w:rFonts w:ascii="Arial Unicode MS" w:eastAsia="Arial Unicode MS" w:hAnsi="Arial Unicode MS" w:cs="Arial Unicode MS" w:hint="eastAsia"/>
        </w:rPr>
        <w:t>ó</w:t>
      </w:r>
      <w:r w:rsidRPr="009F27D4">
        <w:rPr>
          <w:rFonts w:ascii="Arial Unicode MS" w:eastAsia="Arial Unicode MS" w:hAnsi="Arial Unicode MS" w:cs="Arial Unicode MS"/>
        </w:rPr>
        <w:t>ty stosowane do okre</w:t>
      </w:r>
      <w:r w:rsidRPr="009F27D4">
        <w:rPr>
          <w:rFonts w:ascii="Arial Unicode MS" w:eastAsia="Arial Unicode MS" w:hAnsi="Arial Unicode MS" w:cs="Arial Unicode MS" w:hint="eastAsia"/>
        </w:rPr>
        <w:t>ś</w:t>
      </w:r>
      <w:r w:rsidRPr="009F27D4">
        <w:rPr>
          <w:rFonts w:ascii="Arial Unicode MS" w:eastAsia="Arial Unicode MS" w:hAnsi="Arial Unicode MS" w:cs="Arial Unicode MS"/>
        </w:rPr>
        <w:t>lenia uprawnie</w:t>
      </w:r>
      <w:r w:rsidRPr="009F27D4">
        <w:rPr>
          <w:rFonts w:ascii="Arial Unicode MS" w:eastAsia="Arial Unicode MS" w:hAnsi="Arial Unicode MS" w:cs="Arial Unicode MS" w:hint="eastAsia"/>
        </w:rPr>
        <w:t>ń</w:t>
      </w:r>
      <w:r w:rsidRPr="009F27D4">
        <w:rPr>
          <w:rFonts w:ascii="Arial Unicode MS" w:eastAsia="Arial Unicode MS" w:hAnsi="Arial Unicode MS" w:cs="Arial Unicode MS"/>
        </w:rPr>
        <w:t>: Z – pe</w:t>
      </w:r>
      <w:r w:rsidRPr="009F27D4">
        <w:rPr>
          <w:rFonts w:ascii="Arial Unicode MS" w:eastAsia="Arial Unicode MS" w:hAnsi="Arial Unicode MS" w:cs="Arial Unicode MS" w:hint="eastAsia"/>
        </w:rPr>
        <w:t>ł</w:t>
      </w:r>
      <w:r w:rsidRPr="009F27D4">
        <w:rPr>
          <w:rFonts w:ascii="Arial Unicode MS" w:eastAsia="Arial Unicode MS" w:hAnsi="Arial Unicode MS" w:cs="Arial Unicode MS"/>
        </w:rPr>
        <w:t>ne prawa do zarz</w:t>
      </w:r>
      <w:r w:rsidRPr="009F27D4">
        <w:rPr>
          <w:rFonts w:ascii="Arial Unicode MS" w:eastAsia="Arial Unicode MS" w:hAnsi="Arial Unicode MS" w:cs="Arial Unicode MS" w:hint="eastAsia"/>
        </w:rPr>
        <w:t>ą</w:t>
      </w:r>
      <w:r w:rsidRPr="009F27D4">
        <w:rPr>
          <w:rFonts w:ascii="Arial Unicode MS" w:eastAsia="Arial Unicode MS" w:hAnsi="Arial Unicode MS" w:cs="Arial Unicode MS"/>
        </w:rPr>
        <w:t>dzania zbiorem danych, W – pe</w:t>
      </w:r>
      <w:r w:rsidRPr="009F27D4">
        <w:rPr>
          <w:rFonts w:ascii="Arial Unicode MS" w:eastAsia="Arial Unicode MS" w:hAnsi="Arial Unicode MS" w:cs="Arial Unicode MS" w:hint="eastAsia"/>
        </w:rPr>
        <w:t>ł</w:t>
      </w:r>
      <w:r w:rsidRPr="009F27D4">
        <w:rPr>
          <w:rFonts w:ascii="Arial Unicode MS" w:eastAsia="Arial Unicode MS" w:hAnsi="Arial Unicode MS" w:cs="Arial Unicode MS"/>
        </w:rPr>
        <w:t>ne prawa do edycji danych (w tym drukowania, archiwizowania, usuwania), N – prawo do zak</w:t>
      </w:r>
      <w:r w:rsidRPr="009F27D4">
        <w:rPr>
          <w:rFonts w:ascii="Arial Unicode MS" w:eastAsia="Arial Unicode MS" w:hAnsi="Arial Unicode MS" w:cs="Arial Unicode MS" w:hint="eastAsia"/>
        </w:rPr>
        <w:t>ł</w:t>
      </w:r>
      <w:r w:rsidRPr="009F27D4">
        <w:rPr>
          <w:rFonts w:ascii="Arial Unicode MS" w:eastAsia="Arial Unicode MS" w:hAnsi="Arial Unicode MS" w:cs="Arial Unicode MS"/>
        </w:rPr>
        <w:t>adania nowych kont u</w:t>
      </w:r>
      <w:r w:rsidRPr="009F27D4">
        <w:rPr>
          <w:rFonts w:ascii="Arial Unicode MS" w:eastAsia="Arial Unicode MS" w:hAnsi="Arial Unicode MS" w:cs="Arial Unicode MS" w:hint="eastAsia"/>
        </w:rPr>
        <w:t>ż</w:t>
      </w:r>
      <w:r w:rsidRPr="009F27D4">
        <w:rPr>
          <w:rFonts w:ascii="Arial Unicode MS" w:eastAsia="Arial Unicode MS" w:hAnsi="Arial Unicode MS" w:cs="Arial Unicode MS"/>
        </w:rPr>
        <w:t>ytkownik</w:t>
      </w:r>
      <w:r w:rsidRPr="009F27D4">
        <w:rPr>
          <w:rFonts w:ascii="Arial Unicode MS" w:eastAsia="Arial Unicode MS" w:hAnsi="Arial Unicode MS" w:cs="Arial Unicode MS" w:hint="eastAsia"/>
        </w:rPr>
        <w:t>ó</w:t>
      </w:r>
      <w:r w:rsidRPr="009F27D4">
        <w:rPr>
          <w:rFonts w:ascii="Arial Unicode MS" w:eastAsia="Arial Unicode MS" w:hAnsi="Arial Unicode MS" w:cs="Arial Unicode MS"/>
        </w:rPr>
        <w:t>w, M – prawo do dodawania i modyfikacji danych, P – prawo do przegl</w:t>
      </w:r>
      <w:r w:rsidRPr="009F27D4">
        <w:rPr>
          <w:rFonts w:ascii="Arial Unicode MS" w:eastAsia="Arial Unicode MS" w:hAnsi="Arial Unicode MS" w:cs="Arial Unicode MS" w:hint="eastAsia"/>
        </w:rPr>
        <w:t>ą</w:t>
      </w:r>
      <w:r w:rsidRPr="009F27D4">
        <w:rPr>
          <w:rFonts w:ascii="Arial Unicode MS" w:eastAsia="Arial Unicode MS" w:hAnsi="Arial Unicode MS" w:cs="Arial Unicode MS"/>
        </w:rPr>
        <w:t>dania danych, D – prawo do drukowania danych, A – prawo do wykonywania kopii archiwalnych; Uwaga: w przypadku praw ograniczonych do okre</w:t>
      </w:r>
      <w:r w:rsidRPr="009F27D4">
        <w:rPr>
          <w:rFonts w:ascii="Arial Unicode MS" w:eastAsia="Arial Unicode MS" w:hAnsi="Arial Unicode MS" w:cs="Arial Unicode MS" w:hint="eastAsia"/>
        </w:rPr>
        <w:t>ś</w:t>
      </w:r>
      <w:r w:rsidRPr="009F27D4">
        <w:rPr>
          <w:rFonts w:ascii="Arial Unicode MS" w:eastAsia="Arial Unicode MS" w:hAnsi="Arial Unicode MS" w:cs="Arial Unicode MS"/>
        </w:rPr>
        <w:t>lonej cz</w:t>
      </w:r>
      <w:r w:rsidRPr="009F27D4">
        <w:rPr>
          <w:rFonts w:ascii="Arial Unicode MS" w:eastAsia="Arial Unicode MS" w:hAnsi="Arial Unicode MS" w:cs="Arial Unicode MS" w:hint="eastAsia"/>
        </w:rPr>
        <w:t>ęś</w:t>
      </w:r>
      <w:r w:rsidRPr="009F27D4">
        <w:rPr>
          <w:rFonts w:ascii="Arial Unicode MS" w:eastAsia="Arial Unicode MS" w:hAnsi="Arial Unicode MS" w:cs="Arial Unicode MS"/>
        </w:rPr>
        <w:t>ci zbioru danych (_p. student</w:t>
      </w:r>
      <w:r w:rsidRPr="009F27D4">
        <w:rPr>
          <w:rFonts w:ascii="Arial Unicode MS" w:eastAsia="Arial Unicode MS" w:hAnsi="Arial Unicode MS" w:cs="Arial Unicode MS" w:hint="eastAsia"/>
        </w:rPr>
        <w:t>ó</w:t>
      </w:r>
      <w:r w:rsidRPr="009F27D4">
        <w:rPr>
          <w:rFonts w:ascii="Arial Unicode MS" w:eastAsia="Arial Unicode MS" w:hAnsi="Arial Unicode MS" w:cs="Arial Unicode MS"/>
        </w:rPr>
        <w:t>w okre</w:t>
      </w:r>
      <w:r w:rsidRPr="009F27D4">
        <w:rPr>
          <w:rFonts w:ascii="Arial Unicode MS" w:eastAsia="Arial Unicode MS" w:hAnsi="Arial Unicode MS" w:cs="Arial Unicode MS" w:hint="eastAsia"/>
        </w:rPr>
        <w:t>ś</w:t>
      </w:r>
      <w:r w:rsidRPr="009F27D4">
        <w:rPr>
          <w:rFonts w:ascii="Arial Unicode MS" w:eastAsia="Arial Unicode MS" w:hAnsi="Arial Unicode MS" w:cs="Arial Unicode MS"/>
        </w:rPr>
        <w:t>lonego kierunku studi</w:t>
      </w:r>
      <w:r w:rsidRPr="009F27D4">
        <w:rPr>
          <w:rFonts w:ascii="Arial Unicode MS" w:eastAsia="Arial Unicode MS" w:hAnsi="Arial Unicode MS" w:cs="Arial Unicode MS" w:hint="eastAsia"/>
        </w:rPr>
        <w:t>ó</w:t>
      </w:r>
      <w:r w:rsidRPr="009F27D4">
        <w:rPr>
          <w:rFonts w:ascii="Arial Unicode MS" w:eastAsia="Arial Unicode MS" w:hAnsi="Arial Unicode MS" w:cs="Arial Unicode MS"/>
        </w:rPr>
        <w:t>w) nale</w:t>
      </w:r>
      <w:r w:rsidRPr="009F27D4">
        <w:rPr>
          <w:rFonts w:ascii="Arial Unicode MS" w:eastAsia="Arial Unicode MS" w:hAnsi="Arial Unicode MS" w:cs="Arial Unicode MS" w:hint="eastAsia"/>
        </w:rPr>
        <w:t>ż</w:t>
      </w:r>
      <w:r w:rsidRPr="009F27D4">
        <w:rPr>
          <w:rFonts w:ascii="Arial Unicode MS" w:eastAsia="Arial Unicode MS" w:hAnsi="Arial Unicode MS" w:cs="Arial Unicode MS"/>
        </w:rPr>
        <w:t>y ograniczenie to poda</w:t>
      </w:r>
      <w:r w:rsidRPr="009F27D4">
        <w:rPr>
          <w:rFonts w:ascii="Arial Unicode MS" w:eastAsia="Arial Unicode MS" w:hAnsi="Arial Unicode MS" w:cs="Arial Unicode MS" w:hint="eastAsia"/>
        </w:rPr>
        <w:t>ć</w:t>
      </w:r>
      <w:r w:rsidRPr="009F27D4">
        <w:rPr>
          <w:rFonts w:ascii="Arial Unicode MS" w:eastAsia="Arial Unicode MS" w:hAnsi="Arial Unicode MS" w:cs="Arial Unicode MS"/>
        </w:rPr>
        <w:t xml:space="preserve"> w polu Uwagi,</w:t>
      </w:r>
    </w:p>
    <w:p w14:paraId="24869C64" w14:textId="77777777" w:rsidR="000B506F" w:rsidRPr="009F27D4" w:rsidRDefault="000B506F" w:rsidP="000B506F">
      <w:pPr>
        <w:tabs>
          <w:tab w:val="left" w:pos="426"/>
        </w:tabs>
        <w:ind w:left="426" w:hanging="426"/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t>(3)</w:t>
      </w:r>
      <w:r w:rsidRPr="009F27D4">
        <w:rPr>
          <w:rFonts w:ascii="Arial Unicode MS" w:eastAsia="Arial Unicode MS" w:hAnsi="Arial Unicode MS" w:cs="Arial Unicode MS"/>
        </w:rPr>
        <w:tab/>
        <w:t>nale</w:t>
      </w:r>
      <w:r w:rsidRPr="009F27D4">
        <w:rPr>
          <w:rFonts w:ascii="Arial Unicode MS" w:eastAsia="Arial Unicode MS" w:hAnsi="Arial Unicode MS" w:cs="Arial Unicode MS" w:hint="eastAsia"/>
        </w:rPr>
        <w:t>ż</w:t>
      </w:r>
      <w:r w:rsidRPr="009F27D4">
        <w:rPr>
          <w:rFonts w:ascii="Arial Unicode MS" w:eastAsia="Arial Unicode MS" w:hAnsi="Arial Unicode MS" w:cs="Arial Unicode MS"/>
        </w:rPr>
        <w:t>y poda</w:t>
      </w:r>
      <w:r w:rsidRPr="009F27D4">
        <w:rPr>
          <w:rFonts w:ascii="Arial Unicode MS" w:eastAsia="Arial Unicode MS" w:hAnsi="Arial Unicode MS" w:cs="Arial Unicode MS" w:hint="eastAsia"/>
        </w:rPr>
        <w:t>ć</w:t>
      </w:r>
      <w:r w:rsidRPr="009F27D4">
        <w:rPr>
          <w:rFonts w:ascii="Arial Unicode MS" w:eastAsia="Arial Unicode MS" w:hAnsi="Arial Unicode MS" w:cs="Arial Unicode MS"/>
        </w:rPr>
        <w:t xml:space="preserve"> liczb</w:t>
      </w:r>
      <w:r w:rsidRPr="009F27D4">
        <w:rPr>
          <w:rFonts w:ascii="Arial Unicode MS" w:eastAsia="Arial Unicode MS" w:hAnsi="Arial Unicode MS" w:cs="Arial Unicode MS" w:hint="eastAsia"/>
        </w:rPr>
        <w:t>ę</w:t>
      </w:r>
      <w:r w:rsidRPr="009F27D4">
        <w:rPr>
          <w:rFonts w:ascii="Arial Unicode MS" w:eastAsia="Arial Unicode MS" w:hAnsi="Arial Unicode MS" w:cs="Arial Unicode MS"/>
        </w:rPr>
        <w:t xml:space="preserve"> porz</w:t>
      </w:r>
      <w:r w:rsidRPr="009F27D4">
        <w:rPr>
          <w:rFonts w:ascii="Arial Unicode MS" w:eastAsia="Arial Unicode MS" w:hAnsi="Arial Unicode MS" w:cs="Arial Unicode MS" w:hint="eastAsia"/>
        </w:rPr>
        <w:t>ą</w:t>
      </w:r>
      <w:r w:rsidRPr="009F27D4">
        <w:rPr>
          <w:rFonts w:ascii="Arial Unicode MS" w:eastAsia="Arial Unicode MS" w:hAnsi="Arial Unicode MS" w:cs="Arial Unicode MS"/>
        </w:rPr>
        <w:t>dkow</w:t>
      </w:r>
      <w:r w:rsidRPr="009F27D4">
        <w:rPr>
          <w:rFonts w:ascii="Arial Unicode MS" w:eastAsia="Arial Unicode MS" w:hAnsi="Arial Unicode MS" w:cs="Arial Unicode MS" w:hint="eastAsia"/>
        </w:rPr>
        <w:t>ą</w:t>
      </w:r>
      <w:r w:rsidRPr="009F27D4">
        <w:rPr>
          <w:rFonts w:ascii="Arial Unicode MS" w:eastAsia="Arial Unicode MS" w:hAnsi="Arial Unicode MS" w:cs="Arial Unicode MS"/>
        </w:rPr>
        <w:t xml:space="preserve"> zgodnie z za</w:t>
      </w:r>
      <w:r w:rsidRPr="009F27D4">
        <w:rPr>
          <w:rFonts w:ascii="Arial Unicode MS" w:eastAsia="Arial Unicode MS" w:hAnsi="Arial Unicode MS" w:cs="Arial Unicode MS" w:hint="eastAsia"/>
        </w:rPr>
        <w:t>łą</w:t>
      </w:r>
      <w:r w:rsidRPr="009F27D4">
        <w:rPr>
          <w:rFonts w:ascii="Arial Unicode MS" w:eastAsia="Arial Unicode MS" w:hAnsi="Arial Unicode MS" w:cs="Arial Unicode MS"/>
        </w:rPr>
        <w:t>cznikiem 4,</w:t>
      </w:r>
    </w:p>
    <w:p w14:paraId="06F1E876" w14:textId="77777777" w:rsidR="009C621F" w:rsidRDefault="000B506F"/>
    <w:sectPr w:rsidR="009C621F" w:rsidSect="000B50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6F"/>
    <w:rsid w:val="000B506F"/>
    <w:rsid w:val="00533B70"/>
    <w:rsid w:val="00B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7E36"/>
  <w15:chartTrackingRefBased/>
  <w15:docId w15:val="{C109113F-5492-4EEF-ADB5-44CD5009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0B506F"/>
    <w:pPr>
      <w:jc w:val="center"/>
    </w:pPr>
    <w:rPr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rsid w:val="000B506F"/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Solarska</dc:creator>
  <cp:keywords/>
  <dc:description/>
  <cp:lastModifiedBy>Agnieszka Solarska</cp:lastModifiedBy>
  <cp:revision>1</cp:revision>
  <dcterms:created xsi:type="dcterms:W3CDTF">2021-02-11T08:40:00Z</dcterms:created>
  <dcterms:modified xsi:type="dcterms:W3CDTF">2021-02-11T08:41:00Z</dcterms:modified>
</cp:coreProperties>
</file>